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892" w:type="dxa"/>
        <w:tblInd w:w="-1694" w:type="dxa"/>
        <w:shd w:val="clear" w:color="auto" w:fill="F8FAFF"/>
        <w:tblLook w:val="0000" w:firstRow="0" w:lastRow="0" w:firstColumn="0" w:lastColumn="0" w:noHBand="0" w:noVBand="0"/>
      </w:tblPr>
      <w:tblGrid>
        <w:gridCol w:w="3964"/>
        <w:gridCol w:w="3964"/>
        <w:gridCol w:w="3964"/>
      </w:tblGrid>
      <w:tr w:rsidR="00A11290" w14:paraId="2D4D04DA" w14:textId="77777777" w:rsidTr="00BC4351">
        <w:trPr>
          <w:trHeight w:val="959"/>
        </w:trPr>
        <w:tc>
          <w:tcPr>
            <w:tcW w:w="3964" w:type="dxa"/>
            <w:shd w:val="clear" w:color="auto" w:fill="F8FAFF"/>
          </w:tcPr>
          <w:p w14:paraId="59BA5E9F" w14:textId="7B4BF3A0" w:rsidR="00A11290" w:rsidRDefault="00A11290" w:rsidP="00BC4351">
            <w:pPr>
              <w:pStyle w:val="a3"/>
              <w:ind w:left="413"/>
              <w:jc w:val="center"/>
              <w:rPr>
                <w:sz w:val="28"/>
                <w:szCs w:val="28"/>
                <w:lang w:val="ru-RU"/>
              </w:rPr>
            </w:pPr>
          </w:p>
          <w:p w14:paraId="472A340E" w14:textId="2E6C312D" w:rsidR="00BC4351" w:rsidRDefault="00BC4351" w:rsidP="00443624">
            <w:pPr>
              <w:pStyle w:val="a3"/>
              <w:ind w:left="413"/>
              <w:rPr>
                <w:sz w:val="28"/>
                <w:szCs w:val="28"/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07A755FB" wp14:editId="399A2E5D">
                  <wp:extent cx="1062990" cy="215181"/>
                  <wp:effectExtent l="0" t="0" r="381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810" cy="221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4" w:type="dxa"/>
            <w:shd w:val="clear" w:color="auto" w:fill="F8FAFF"/>
          </w:tcPr>
          <w:p w14:paraId="4C8C1C60" w14:textId="77777777" w:rsidR="00BC4351" w:rsidRDefault="00BC4351" w:rsidP="00BC4351">
            <w:pPr>
              <w:pStyle w:val="a3"/>
              <w:ind w:left="413"/>
              <w:jc w:val="center"/>
              <w:rPr>
                <w:rFonts w:ascii="Arial" w:hAnsi="Arial" w:cs="Arial"/>
                <w:b/>
                <w:bCs/>
                <w:color w:val="262626" w:themeColor="text1" w:themeTint="D9"/>
                <w:sz w:val="28"/>
                <w:szCs w:val="28"/>
              </w:rPr>
            </w:pPr>
          </w:p>
          <w:p w14:paraId="391BE0BE" w14:textId="6AF177C1" w:rsidR="00A11290" w:rsidRDefault="00A11290" w:rsidP="00BC4351">
            <w:pPr>
              <w:pStyle w:val="a3"/>
              <w:ind w:left="4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47C6AB91" wp14:editId="2BB0C679">
                  <wp:extent cx="321036" cy="162560"/>
                  <wp:effectExtent l="0" t="0" r="3175" b="889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172" cy="1676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757">
              <w:rPr>
                <w:rFonts w:ascii="Arial" w:hAnsi="Arial" w:cs="Arial"/>
                <w:b/>
                <w:bCs/>
                <w:color w:val="262626" w:themeColor="text1" w:themeTint="D9"/>
                <w:sz w:val="28"/>
                <w:szCs w:val="28"/>
              </w:rPr>
              <w:t>+375 29 688 94 54</w:t>
            </w:r>
          </w:p>
        </w:tc>
        <w:tc>
          <w:tcPr>
            <w:tcW w:w="3964" w:type="dxa"/>
            <w:shd w:val="clear" w:color="auto" w:fill="F8FAFF"/>
          </w:tcPr>
          <w:p w14:paraId="6F2FB44E" w14:textId="77777777" w:rsidR="00BC4351" w:rsidRDefault="00BC4351" w:rsidP="00BC4351">
            <w:pPr>
              <w:pStyle w:val="a3"/>
              <w:ind w:left="413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ru-RU"/>
              </w:rPr>
            </w:pPr>
          </w:p>
          <w:p w14:paraId="28C87569" w14:textId="3F3D5628" w:rsidR="00A11290" w:rsidRDefault="001D38B3" w:rsidP="00BC4351">
            <w:pPr>
              <w:pStyle w:val="a3"/>
              <w:ind w:left="413"/>
              <w:jc w:val="center"/>
              <w:rPr>
                <w:sz w:val="28"/>
                <w:szCs w:val="28"/>
                <w:lang w:val="ru-RU"/>
              </w:rPr>
            </w:pPr>
            <w:hyperlink r:id="rId9" w:history="1">
              <w:r w:rsidR="00BC4351" w:rsidRPr="00CF48FA">
                <w:rPr>
                  <w:rStyle w:val="a7"/>
                  <w:rFonts w:ascii="Arial" w:hAnsi="Arial" w:cs="Arial"/>
                  <w:b/>
                  <w:bCs/>
                  <w:sz w:val="28"/>
                  <w:szCs w:val="28"/>
                  <w:lang w:val="ru-RU"/>
                </w:rPr>
                <w:t>info@cabeltorg.by</w:t>
              </w:r>
            </w:hyperlink>
          </w:p>
        </w:tc>
      </w:tr>
    </w:tbl>
    <w:p w14:paraId="77BCF5D8" w14:textId="1AAF5822" w:rsidR="00AE319F" w:rsidRPr="002A7CA5" w:rsidRDefault="00AE319F" w:rsidP="00A11290">
      <w:pPr>
        <w:spacing w:after="0"/>
        <w:ind w:left="1701" w:hanging="1701"/>
        <w:rPr>
          <w:rFonts w:ascii="Arial" w:hAnsi="Arial" w:cs="Arial"/>
          <w:sz w:val="24"/>
          <w:szCs w:val="24"/>
        </w:rPr>
      </w:pPr>
    </w:p>
    <w:p w14:paraId="6FCC0AD6" w14:textId="1326C7CD" w:rsidR="00455805" w:rsidRDefault="00006CD1" w:rsidP="002A7CA5">
      <w:pPr>
        <w:spacing w:after="0"/>
        <w:ind w:left="567" w:hanging="1701"/>
        <w:rPr>
          <w:rFonts w:ascii="Arial" w:hAnsi="Arial" w:cs="Arial"/>
          <w:b/>
          <w:bCs/>
          <w:sz w:val="24"/>
          <w:szCs w:val="24"/>
        </w:rPr>
      </w:pPr>
      <w:r w:rsidRPr="00006CD1">
        <w:rPr>
          <w:rFonts w:ascii="Arial" w:hAnsi="Arial" w:cs="Arial"/>
          <w:b/>
          <w:bCs/>
          <w:sz w:val="24"/>
          <w:szCs w:val="24"/>
        </w:rPr>
        <w:t>Кабель коаксиальный RG-8 CCA, 144х0.18 TCCA, PE</w:t>
      </w:r>
    </w:p>
    <w:p w14:paraId="51CBC0B0" w14:textId="77777777" w:rsidR="00006CD1" w:rsidRDefault="00006CD1" w:rsidP="002A7CA5">
      <w:pPr>
        <w:spacing w:after="0"/>
        <w:ind w:left="567" w:hanging="1701"/>
        <w:rPr>
          <w:rFonts w:ascii="Arial" w:hAnsi="Arial" w:cs="Arial"/>
          <w:b/>
          <w:bCs/>
          <w:sz w:val="24"/>
          <w:szCs w:val="24"/>
        </w:rPr>
      </w:pPr>
    </w:p>
    <w:p w14:paraId="3749A702" w14:textId="764424A8" w:rsidR="002A7CA5" w:rsidRPr="00BC0489" w:rsidRDefault="00006CD1" w:rsidP="00216974">
      <w:pPr>
        <w:spacing w:after="0"/>
        <w:ind w:left="-1134"/>
        <w:rPr>
          <w:rFonts w:ascii="Arial" w:hAnsi="Arial" w:cs="Arial"/>
          <w:sz w:val="24"/>
          <w:szCs w:val="24"/>
        </w:rPr>
      </w:pPr>
      <w:r w:rsidRPr="00006CD1">
        <w:rPr>
          <w:rFonts w:ascii="Arial" w:hAnsi="Arial" w:cs="Arial"/>
          <w:sz w:val="24"/>
          <w:szCs w:val="24"/>
        </w:rPr>
        <w:t xml:space="preserve">RG-8 — это радиочастотный коаксиальный кабель, предназначенный для одиночной прокладки в системах связи и вещания. Он обеспечивает высокоскоростную передачу сигнала с минимальными потерями и надёжной защитой от внешних воздействий. Благодаря </w:t>
      </w:r>
      <w:proofErr w:type="spellStart"/>
      <w:r w:rsidRPr="00006CD1">
        <w:rPr>
          <w:rFonts w:ascii="Arial" w:hAnsi="Arial" w:cs="Arial"/>
          <w:sz w:val="24"/>
          <w:szCs w:val="24"/>
        </w:rPr>
        <w:t>обмеднённой</w:t>
      </w:r>
      <w:proofErr w:type="spellEnd"/>
      <w:r w:rsidRPr="00006CD1">
        <w:rPr>
          <w:rFonts w:ascii="Arial" w:hAnsi="Arial" w:cs="Arial"/>
          <w:sz w:val="24"/>
          <w:szCs w:val="24"/>
        </w:rPr>
        <w:t xml:space="preserve"> алюминиевой жиле большого сечения, кабель демонстрирует отличные пропускные характеристики и устойчивость к помехам.</w:t>
      </w:r>
      <w:r w:rsidR="00216974">
        <w:rPr>
          <w:rFonts w:ascii="Arial" w:hAnsi="Arial" w:cs="Arial"/>
          <w:sz w:val="24"/>
          <w:szCs w:val="24"/>
        </w:rPr>
        <w:br/>
      </w:r>
      <w:r w:rsidR="00216974">
        <w:rPr>
          <w:rFonts w:ascii="Arial" w:hAnsi="Arial" w:cs="Arial"/>
          <w:sz w:val="24"/>
          <w:szCs w:val="24"/>
        </w:rPr>
        <w:br/>
      </w:r>
    </w:p>
    <w:tbl>
      <w:tblPr>
        <w:tblStyle w:val="a9"/>
        <w:tblW w:w="10910" w:type="dxa"/>
        <w:tblInd w:w="-1134" w:type="dxa"/>
        <w:tblLook w:val="04A0" w:firstRow="1" w:lastRow="0" w:firstColumn="1" w:lastColumn="0" w:noHBand="0" w:noVBand="1"/>
      </w:tblPr>
      <w:tblGrid>
        <w:gridCol w:w="3115"/>
        <w:gridCol w:w="1557"/>
        <w:gridCol w:w="1558"/>
        <w:gridCol w:w="4680"/>
      </w:tblGrid>
      <w:tr w:rsidR="00BC0489" w:rsidRPr="00BC0489" w14:paraId="2866AA67" w14:textId="77777777" w:rsidTr="005759F4">
        <w:tc>
          <w:tcPr>
            <w:tcW w:w="4672" w:type="dxa"/>
            <w:gridSpan w:val="2"/>
            <w:shd w:val="clear" w:color="auto" w:fill="F8FAFF"/>
          </w:tcPr>
          <w:p w14:paraId="0AE293AB" w14:textId="558CFF16" w:rsidR="00BC0489" w:rsidRPr="00006CD1" w:rsidRDefault="00006CD1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Материал внутреннего проводника</w:t>
            </w:r>
          </w:p>
        </w:tc>
        <w:tc>
          <w:tcPr>
            <w:tcW w:w="6238" w:type="dxa"/>
            <w:gridSpan w:val="2"/>
          </w:tcPr>
          <w:p w14:paraId="3147BE92" w14:textId="441D4D30" w:rsidR="00BC0489" w:rsidRPr="00006CD1" w:rsidRDefault="00006CD1" w:rsidP="002A7CA5">
            <w:pPr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>CCA</w:t>
            </w:r>
          </w:p>
        </w:tc>
      </w:tr>
      <w:tr w:rsidR="00006CD1" w:rsidRPr="00BC0489" w14:paraId="54302A57" w14:textId="77777777" w:rsidTr="005759F4">
        <w:tc>
          <w:tcPr>
            <w:tcW w:w="4672" w:type="dxa"/>
            <w:gridSpan w:val="2"/>
            <w:shd w:val="clear" w:color="auto" w:fill="F8FAFF"/>
          </w:tcPr>
          <w:p w14:paraId="3A7EA01F" w14:textId="19BA9D7E" w:rsidR="00006CD1" w:rsidRPr="00455805" w:rsidRDefault="00006CD1" w:rsidP="00006CD1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Диаметр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внутреннего проводника</w:t>
            </w:r>
          </w:p>
        </w:tc>
        <w:tc>
          <w:tcPr>
            <w:tcW w:w="6238" w:type="dxa"/>
            <w:gridSpan w:val="2"/>
          </w:tcPr>
          <w:p w14:paraId="26D1A83E" w14:textId="35BD2033" w:rsidR="00006CD1" w:rsidRPr="00006CD1" w:rsidRDefault="00006CD1" w:rsidP="00006CD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2.75 мм</w:t>
            </w:r>
          </w:p>
        </w:tc>
      </w:tr>
      <w:tr w:rsidR="00006CD1" w:rsidRPr="00BC0489" w14:paraId="31614BF1" w14:textId="77777777" w:rsidTr="005759F4">
        <w:tc>
          <w:tcPr>
            <w:tcW w:w="4672" w:type="dxa"/>
            <w:gridSpan w:val="2"/>
            <w:shd w:val="clear" w:color="auto" w:fill="F8FAFF"/>
          </w:tcPr>
          <w:p w14:paraId="56D520F3" w14:textId="3C8A6D9B" w:rsidR="00006CD1" w:rsidRPr="00455805" w:rsidRDefault="00006CD1" w:rsidP="00006CD1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Изоляция</w:t>
            </w:r>
          </w:p>
        </w:tc>
        <w:tc>
          <w:tcPr>
            <w:tcW w:w="6238" w:type="dxa"/>
            <w:gridSpan w:val="2"/>
          </w:tcPr>
          <w:p w14:paraId="495DDFD8" w14:textId="73C95F60" w:rsidR="00006CD1" w:rsidRDefault="00006CD1" w:rsidP="00006CD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6CD1">
              <w:rPr>
                <w:rFonts w:ascii="Arial" w:hAnsi="Arial" w:cs="Arial"/>
                <w:sz w:val="24"/>
                <w:szCs w:val="24"/>
                <w:lang w:val="en-US"/>
              </w:rPr>
              <w:t>FPE</w:t>
            </w:r>
          </w:p>
        </w:tc>
      </w:tr>
      <w:tr w:rsidR="00006CD1" w:rsidRPr="00BC0489" w14:paraId="35B3A93C" w14:textId="77777777" w:rsidTr="005759F4">
        <w:tc>
          <w:tcPr>
            <w:tcW w:w="4672" w:type="dxa"/>
            <w:gridSpan w:val="2"/>
            <w:shd w:val="clear" w:color="auto" w:fill="F8FAFF"/>
          </w:tcPr>
          <w:p w14:paraId="7CAB3AA8" w14:textId="3A002781" w:rsidR="00006CD1" w:rsidRPr="00455805" w:rsidRDefault="00006CD1" w:rsidP="00006CD1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Диаметр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изоляции</w:t>
            </w:r>
          </w:p>
        </w:tc>
        <w:tc>
          <w:tcPr>
            <w:tcW w:w="6238" w:type="dxa"/>
            <w:gridSpan w:val="2"/>
          </w:tcPr>
          <w:p w14:paraId="4FF644A1" w14:textId="524A54A8" w:rsidR="00006CD1" w:rsidRPr="00006CD1" w:rsidRDefault="00006CD1" w:rsidP="00006CD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7.25 мм</w:t>
            </w:r>
          </w:p>
        </w:tc>
      </w:tr>
      <w:tr w:rsidR="00006CD1" w:rsidRPr="00BC0489" w14:paraId="01D7F575" w14:textId="77777777" w:rsidTr="005759F4">
        <w:tc>
          <w:tcPr>
            <w:tcW w:w="4672" w:type="dxa"/>
            <w:gridSpan w:val="2"/>
            <w:shd w:val="clear" w:color="auto" w:fill="F8FAFF"/>
          </w:tcPr>
          <w:p w14:paraId="487026FB" w14:textId="07D68536" w:rsidR="00006CD1" w:rsidRPr="00455805" w:rsidRDefault="00006CD1" w:rsidP="00006CD1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Экран</w:t>
            </w:r>
          </w:p>
        </w:tc>
        <w:tc>
          <w:tcPr>
            <w:tcW w:w="6238" w:type="dxa"/>
            <w:gridSpan w:val="2"/>
          </w:tcPr>
          <w:p w14:paraId="11945044" w14:textId="0A0EC24A" w:rsidR="00006CD1" w:rsidRPr="00006CD1" w:rsidRDefault="00006CD1" w:rsidP="00006CD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06CD1">
              <w:rPr>
                <w:rFonts w:ascii="Arial" w:hAnsi="Arial" w:cs="Arial"/>
                <w:sz w:val="24"/>
                <w:szCs w:val="24"/>
                <w:lang w:val="ru-RU"/>
              </w:rPr>
              <w:t>Двойной (алюминиевая фольга и оплетка из луженого омедненного алюминия)</w:t>
            </w:r>
          </w:p>
        </w:tc>
      </w:tr>
      <w:tr w:rsidR="00006CD1" w:rsidRPr="00BC0489" w14:paraId="38245AF3" w14:textId="77777777" w:rsidTr="005759F4">
        <w:tc>
          <w:tcPr>
            <w:tcW w:w="4672" w:type="dxa"/>
            <w:gridSpan w:val="2"/>
            <w:shd w:val="clear" w:color="auto" w:fill="F8FAFF"/>
          </w:tcPr>
          <w:p w14:paraId="54F0382F" w14:textId="2633193E" w:rsidR="00006CD1" w:rsidRPr="00455805" w:rsidRDefault="00006CD1" w:rsidP="00006CD1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006CD1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Конфигурация оплетки</w:t>
            </w:r>
          </w:p>
        </w:tc>
        <w:tc>
          <w:tcPr>
            <w:tcW w:w="6238" w:type="dxa"/>
            <w:gridSpan w:val="2"/>
          </w:tcPr>
          <w:p w14:paraId="1EA84323" w14:textId="77166327" w:rsidR="00006CD1" w:rsidRPr="00006CD1" w:rsidRDefault="00006CD1" w:rsidP="00006CD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06CD1">
              <w:rPr>
                <w:rFonts w:ascii="Arial" w:hAnsi="Arial" w:cs="Arial"/>
                <w:sz w:val="24"/>
                <w:szCs w:val="24"/>
                <w:lang w:val="ru-RU"/>
              </w:rPr>
              <w:t>144 х 0,18 мм</w:t>
            </w:r>
          </w:p>
        </w:tc>
      </w:tr>
      <w:tr w:rsidR="00006CD1" w:rsidRPr="00BC0489" w14:paraId="751A319C" w14:textId="77777777" w:rsidTr="005759F4">
        <w:tc>
          <w:tcPr>
            <w:tcW w:w="4672" w:type="dxa"/>
            <w:gridSpan w:val="2"/>
            <w:shd w:val="clear" w:color="auto" w:fill="F8FAFF"/>
          </w:tcPr>
          <w:p w14:paraId="65C1EFD2" w14:textId="38D82976" w:rsidR="00006CD1" w:rsidRPr="00455805" w:rsidRDefault="00006CD1" w:rsidP="00006CD1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006CD1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Внешняя оболочка</w:t>
            </w:r>
          </w:p>
        </w:tc>
        <w:tc>
          <w:tcPr>
            <w:tcW w:w="6238" w:type="dxa"/>
            <w:gridSpan w:val="2"/>
          </w:tcPr>
          <w:p w14:paraId="5C1A396F" w14:textId="18495C97" w:rsidR="00006CD1" w:rsidRPr="00006CD1" w:rsidRDefault="00006CD1" w:rsidP="00006CD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06CD1">
              <w:rPr>
                <w:rFonts w:ascii="Arial" w:hAnsi="Arial" w:cs="Arial"/>
                <w:sz w:val="24"/>
                <w:szCs w:val="24"/>
                <w:lang w:val="ru-RU"/>
              </w:rPr>
              <w:t>Полиэтилен (PE)</w:t>
            </w:r>
          </w:p>
        </w:tc>
      </w:tr>
      <w:tr w:rsidR="00006CD1" w:rsidRPr="00BC0489" w14:paraId="2780E2A4" w14:textId="77777777" w:rsidTr="005759F4">
        <w:tc>
          <w:tcPr>
            <w:tcW w:w="4672" w:type="dxa"/>
            <w:gridSpan w:val="2"/>
            <w:shd w:val="clear" w:color="auto" w:fill="F8FAFF"/>
          </w:tcPr>
          <w:p w14:paraId="08EE2928" w14:textId="2C62A58A" w:rsidR="00006CD1" w:rsidRPr="00455805" w:rsidRDefault="00006CD1" w:rsidP="00006CD1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006CD1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Диаметр внешней оболочки</w:t>
            </w:r>
          </w:p>
        </w:tc>
        <w:tc>
          <w:tcPr>
            <w:tcW w:w="6238" w:type="dxa"/>
            <w:gridSpan w:val="2"/>
          </w:tcPr>
          <w:p w14:paraId="33ADA432" w14:textId="68F9B835" w:rsidR="00006CD1" w:rsidRPr="00006CD1" w:rsidRDefault="00006CD1" w:rsidP="00006CD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10.10 мм</w:t>
            </w:r>
          </w:p>
        </w:tc>
      </w:tr>
      <w:tr w:rsidR="00006CD1" w:rsidRPr="00BC0489" w14:paraId="48A27646" w14:textId="77777777" w:rsidTr="005759F4">
        <w:tc>
          <w:tcPr>
            <w:tcW w:w="4672" w:type="dxa"/>
            <w:gridSpan w:val="2"/>
            <w:shd w:val="clear" w:color="auto" w:fill="F8FAFF"/>
          </w:tcPr>
          <w:p w14:paraId="16836434" w14:textId="03EFFF0A" w:rsidR="00006CD1" w:rsidRPr="00455805" w:rsidRDefault="002C2FD6" w:rsidP="00006CD1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2C2FD6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Емкость</w:t>
            </w:r>
          </w:p>
        </w:tc>
        <w:tc>
          <w:tcPr>
            <w:tcW w:w="6238" w:type="dxa"/>
            <w:gridSpan w:val="2"/>
          </w:tcPr>
          <w:p w14:paraId="49A7E253" w14:textId="1F6FFCCA" w:rsidR="00006CD1" w:rsidRPr="00006CD1" w:rsidRDefault="002C2FD6" w:rsidP="00006CD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82.0 </w:t>
            </w:r>
            <w:r w:rsidRPr="002C2FD6">
              <w:rPr>
                <w:rFonts w:ascii="Arial" w:hAnsi="Arial" w:cs="Arial"/>
                <w:sz w:val="24"/>
                <w:szCs w:val="24"/>
                <w:lang w:val="ru-RU"/>
              </w:rPr>
              <w:t>пФ/м</w:t>
            </w:r>
          </w:p>
        </w:tc>
      </w:tr>
      <w:tr w:rsidR="00006CD1" w:rsidRPr="00BC0489" w14:paraId="168E110A" w14:textId="77777777" w:rsidTr="005759F4">
        <w:tc>
          <w:tcPr>
            <w:tcW w:w="4672" w:type="dxa"/>
            <w:gridSpan w:val="2"/>
            <w:shd w:val="clear" w:color="auto" w:fill="F8FAFF"/>
          </w:tcPr>
          <w:p w14:paraId="1BA03964" w14:textId="2C672DAC" w:rsidR="00006CD1" w:rsidRPr="00455805" w:rsidRDefault="002C2FD6" w:rsidP="00006CD1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2C2FD6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Импеданс</w:t>
            </w:r>
          </w:p>
        </w:tc>
        <w:tc>
          <w:tcPr>
            <w:tcW w:w="6238" w:type="dxa"/>
            <w:gridSpan w:val="2"/>
          </w:tcPr>
          <w:p w14:paraId="6CC6829F" w14:textId="6D8448AF" w:rsidR="00006CD1" w:rsidRPr="00006CD1" w:rsidRDefault="002C2FD6" w:rsidP="00006CD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50 Ом</w:t>
            </w:r>
          </w:p>
        </w:tc>
      </w:tr>
      <w:tr w:rsidR="00006CD1" w:rsidRPr="00BC0489" w14:paraId="5FAA51BC" w14:textId="77777777" w:rsidTr="005759F4">
        <w:tc>
          <w:tcPr>
            <w:tcW w:w="4672" w:type="dxa"/>
            <w:gridSpan w:val="2"/>
            <w:shd w:val="clear" w:color="auto" w:fill="F8FAFF"/>
          </w:tcPr>
          <w:p w14:paraId="63306919" w14:textId="687B0129" w:rsidR="00006CD1" w:rsidRPr="00455805" w:rsidRDefault="002C2FD6" w:rsidP="00006CD1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2C2FD6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Скорость распространения</w:t>
            </w:r>
          </w:p>
        </w:tc>
        <w:tc>
          <w:tcPr>
            <w:tcW w:w="6238" w:type="dxa"/>
            <w:gridSpan w:val="2"/>
          </w:tcPr>
          <w:p w14:paraId="533CD453" w14:textId="7506DF66" w:rsidR="00006CD1" w:rsidRPr="00006CD1" w:rsidRDefault="002C2FD6" w:rsidP="00006CD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82%</w:t>
            </w:r>
          </w:p>
        </w:tc>
      </w:tr>
      <w:tr w:rsidR="00006CD1" w:rsidRPr="00BC0489" w14:paraId="16B0DBB4" w14:textId="77777777" w:rsidTr="005759F4">
        <w:tc>
          <w:tcPr>
            <w:tcW w:w="4672" w:type="dxa"/>
            <w:gridSpan w:val="2"/>
            <w:shd w:val="clear" w:color="auto" w:fill="F8FAFF"/>
          </w:tcPr>
          <w:p w14:paraId="240E947B" w14:textId="3E76F0EB" w:rsidR="00006CD1" w:rsidRPr="00455805" w:rsidRDefault="002C2FD6" w:rsidP="00006CD1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2C2FD6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Сопротивление постоянному току проводника</w:t>
            </w:r>
          </w:p>
        </w:tc>
        <w:tc>
          <w:tcPr>
            <w:tcW w:w="6238" w:type="dxa"/>
            <w:gridSpan w:val="2"/>
          </w:tcPr>
          <w:p w14:paraId="5E62FDD6" w14:textId="4CA98E6F" w:rsidR="00006CD1" w:rsidRPr="00006CD1" w:rsidRDefault="002C2FD6" w:rsidP="00006CD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3.9 Ом/км</w:t>
            </w:r>
          </w:p>
        </w:tc>
      </w:tr>
      <w:tr w:rsidR="00006CD1" w:rsidRPr="00BC0489" w14:paraId="59D68DC6" w14:textId="77777777" w:rsidTr="005759F4">
        <w:tc>
          <w:tcPr>
            <w:tcW w:w="4672" w:type="dxa"/>
            <w:gridSpan w:val="2"/>
            <w:shd w:val="clear" w:color="auto" w:fill="F8FAFF"/>
          </w:tcPr>
          <w:p w14:paraId="19E93D84" w14:textId="1CD7EDBC" w:rsidR="00006CD1" w:rsidRPr="00455805" w:rsidRDefault="002C2FD6" w:rsidP="00006CD1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2C2FD6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Сопротивление постоянному току внешнего экрана</w:t>
            </w:r>
          </w:p>
        </w:tc>
        <w:tc>
          <w:tcPr>
            <w:tcW w:w="6238" w:type="dxa"/>
            <w:gridSpan w:val="2"/>
          </w:tcPr>
          <w:p w14:paraId="23E9C27A" w14:textId="2326E99D" w:rsidR="00006CD1" w:rsidRPr="00006CD1" w:rsidRDefault="002C2FD6" w:rsidP="00006CD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3.6 Ом/км</w:t>
            </w:r>
          </w:p>
        </w:tc>
      </w:tr>
      <w:tr w:rsidR="002000F4" w14:paraId="1BE51C4A" w14:textId="77777777" w:rsidTr="002000F4">
        <w:tc>
          <w:tcPr>
            <w:tcW w:w="10910" w:type="dxa"/>
            <w:gridSpan w:val="4"/>
            <w:shd w:val="clear" w:color="auto" w:fill="F8FAFC"/>
          </w:tcPr>
          <w:p w14:paraId="42D90D6E" w14:textId="1A58A5F7" w:rsidR="002000F4" w:rsidRPr="002000F4" w:rsidRDefault="002000F4" w:rsidP="002000F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2000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Затухание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2000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(20</w:t>
            </w:r>
            <w:r w:rsidRPr="002000F4">
              <w:rPr>
                <w:rFonts w:ascii="Cambria Math" w:hAnsi="Cambria Math" w:cs="Cambria Math"/>
                <w:b/>
                <w:bCs/>
                <w:sz w:val="24"/>
                <w:szCs w:val="24"/>
                <w:lang w:val="ru-RU"/>
              </w:rPr>
              <w:t>℃</w:t>
            </w:r>
            <w:r w:rsidRPr="002000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)</w:t>
            </w:r>
          </w:p>
        </w:tc>
      </w:tr>
      <w:tr w:rsidR="00DF396A" w14:paraId="30814D7B" w14:textId="77777777" w:rsidTr="002000F4">
        <w:tc>
          <w:tcPr>
            <w:tcW w:w="3115" w:type="dxa"/>
            <w:shd w:val="clear" w:color="auto" w:fill="F8FAFC"/>
          </w:tcPr>
          <w:p w14:paraId="3F7B08DE" w14:textId="7658A94B" w:rsidR="00DF396A" w:rsidRPr="002000F4" w:rsidRDefault="002000F4" w:rsidP="002000F4">
            <w:pPr>
              <w:jc w:val="center"/>
              <w:rPr>
                <w:color w:val="423E48"/>
                <w:sz w:val="20"/>
                <w:szCs w:val="20"/>
              </w:rPr>
            </w:pPr>
            <w:r w:rsidRPr="002000F4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Частота (МГц)</w:t>
            </w:r>
          </w:p>
        </w:tc>
        <w:tc>
          <w:tcPr>
            <w:tcW w:w="3115" w:type="dxa"/>
            <w:gridSpan w:val="2"/>
            <w:shd w:val="clear" w:color="auto" w:fill="F8FAFC"/>
          </w:tcPr>
          <w:p w14:paraId="6E0FF926" w14:textId="75E6FBF8" w:rsidR="00DF396A" w:rsidRPr="002000F4" w:rsidRDefault="002000F4" w:rsidP="002000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2000F4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Максимальное затухание (дБ/100 футов)</w:t>
            </w:r>
          </w:p>
        </w:tc>
        <w:tc>
          <w:tcPr>
            <w:tcW w:w="4680" w:type="dxa"/>
            <w:shd w:val="clear" w:color="auto" w:fill="F8FAFC"/>
          </w:tcPr>
          <w:p w14:paraId="75D61219" w14:textId="77C1B480" w:rsidR="00DF396A" w:rsidRPr="002000F4" w:rsidRDefault="002000F4" w:rsidP="002000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2000F4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Максимальное затухание (дБ/100 м)</w:t>
            </w:r>
          </w:p>
        </w:tc>
      </w:tr>
      <w:tr w:rsidR="00DF396A" w14:paraId="5A7EAEE7" w14:textId="77777777" w:rsidTr="002000F4">
        <w:tc>
          <w:tcPr>
            <w:tcW w:w="3115" w:type="dxa"/>
          </w:tcPr>
          <w:p w14:paraId="6B864006" w14:textId="12C5CD02" w:rsidR="00DF396A" w:rsidRPr="002000F4" w:rsidRDefault="002000F4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sz w:val="27"/>
                <w:szCs w:val="27"/>
                <w:lang w:val="ru-RU"/>
              </w:rPr>
            </w:pPr>
            <w:r w:rsidRPr="002000F4">
              <w:rPr>
                <w:sz w:val="27"/>
                <w:szCs w:val="27"/>
                <w:lang w:val="ru-RU"/>
              </w:rPr>
              <w:t>10</w:t>
            </w:r>
          </w:p>
        </w:tc>
        <w:tc>
          <w:tcPr>
            <w:tcW w:w="3115" w:type="dxa"/>
            <w:gridSpan w:val="2"/>
          </w:tcPr>
          <w:p w14:paraId="185305F1" w14:textId="21A0723C" w:rsidR="00DF396A" w:rsidRPr="002000F4" w:rsidRDefault="002000F4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sz w:val="27"/>
                <w:szCs w:val="27"/>
                <w:lang w:val="en-US"/>
              </w:rPr>
            </w:pPr>
            <w:r w:rsidRPr="002000F4">
              <w:rPr>
                <w:sz w:val="27"/>
                <w:szCs w:val="27"/>
                <w:lang w:val="ru-RU"/>
              </w:rPr>
              <w:t>0</w:t>
            </w:r>
            <w:r w:rsidRPr="002000F4">
              <w:rPr>
                <w:sz w:val="27"/>
                <w:szCs w:val="27"/>
                <w:lang w:val="en-US"/>
              </w:rPr>
              <w:t>.5</w:t>
            </w:r>
          </w:p>
        </w:tc>
        <w:tc>
          <w:tcPr>
            <w:tcW w:w="4680" w:type="dxa"/>
          </w:tcPr>
          <w:p w14:paraId="4417A76C" w14:textId="22E08583" w:rsidR="00DF396A" w:rsidRPr="002000F4" w:rsidRDefault="002000F4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sz w:val="27"/>
                <w:szCs w:val="27"/>
                <w:lang w:val="en-US"/>
              </w:rPr>
            </w:pPr>
            <w:r w:rsidRPr="002000F4">
              <w:rPr>
                <w:sz w:val="27"/>
                <w:szCs w:val="27"/>
                <w:lang w:val="en-US"/>
              </w:rPr>
              <w:t>1.6</w:t>
            </w:r>
          </w:p>
        </w:tc>
      </w:tr>
      <w:tr w:rsidR="00DF396A" w14:paraId="06BEEAD4" w14:textId="77777777" w:rsidTr="002000F4">
        <w:tc>
          <w:tcPr>
            <w:tcW w:w="3115" w:type="dxa"/>
          </w:tcPr>
          <w:p w14:paraId="4908B77F" w14:textId="17D31647" w:rsidR="00DF396A" w:rsidRPr="002000F4" w:rsidRDefault="002000F4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sz w:val="27"/>
                <w:szCs w:val="27"/>
                <w:lang w:val="ru-RU"/>
              </w:rPr>
            </w:pPr>
            <w:r w:rsidRPr="002000F4">
              <w:rPr>
                <w:sz w:val="27"/>
                <w:szCs w:val="27"/>
                <w:lang w:val="ru-RU"/>
              </w:rPr>
              <w:t>50</w:t>
            </w:r>
          </w:p>
        </w:tc>
        <w:tc>
          <w:tcPr>
            <w:tcW w:w="3115" w:type="dxa"/>
            <w:gridSpan w:val="2"/>
          </w:tcPr>
          <w:p w14:paraId="6E746C55" w14:textId="4F7ECB33" w:rsidR="00DF396A" w:rsidRPr="002000F4" w:rsidRDefault="002000F4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sz w:val="27"/>
                <w:szCs w:val="27"/>
                <w:lang w:val="en-US"/>
              </w:rPr>
            </w:pPr>
            <w:r w:rsidRPr="002000F4">
              <w:rPr>
                <w:sz w:val="27"/>
                <w:szCs w:val="27"/>
                <w:lang w:val="en-US"/>
              </w:rPr>
              <w:t>1.0</w:t>
            </w:r>
          </w:p>
        </w:tc>
        <w:tc>
          <w:tcPr>
            <w:tcW w:w="4680" w:type="dxa"/>
          </w:tcPr>
          <w:p w14:paraId="036CF9FC" w14:textId="26336F3A" w:rsidR="00DF396A" w:rsidRPr="002000F4" w:rsidRDefault="002000F4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sz w:val="27"/>
                <w:szCs w:val="27"/>
                <w:lang w:val="en-US"/>
              </w:rPr>
            </w:pPr>
            <w:r w:rsidRPr="002000F4">
              <w:rPr>
                <w:sz w:val="27"/>
                <w:szCs w:val="27"/>
                <w:lang w:val="en-US"/>
              </w:rPr>
              <w:t>3.3</w:t>
            </w:r>
          </w:p>
        </w:tc>
      </w:tr>
      <w:tr w:rsidR="00DF396A" w14:paraId="1CDBF3B2" w14:textId="77777777" w:rsidTr="002000F4">
        <w:tc>
          <w:tcPr>
            <w:tcW w:w="3115" w:type="dxa"/>
          </w:tcPr>
          <w:p w14:paraId="654375EB" w14:textId="61C2B102" w:rsidR="00DF396A" w:rsidRPr="002000F4" w:rsidRDefault="002000F4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sz w:val="27"/>
                <w:szCs w:val="27"/>
                <w:lang w:val="ru-RU"/>
              </w:rPr>
            </w:pPr>
            <w:r w:rsidRPr="002000F4">
              <w:rPr>
                <w:sz w:val="27"/>
                <w:szCs w:val="27"/>
                <w:lang w:val="ru-RU"/>
              </w:rPr>
              <w:t>100</w:t>
            </w:r>
          </w:p>
        </w:tc>
        <w:tc>
          <w:tcPr>
            <w:tcW w:w="3115" w:type="dxa"/>
            <w:gridSpan w:val="2"/>
          </w:tcPr>
          <w:p w14:paraId="680FAD55" w14:textId="729EFC6D" w:rsidR="00DF396A" w:rsidRPr="002000F4" w:rsidRDefault="002000F4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sz w:val="27"/>
                <w:szCs w:val="27"/>
                <w:lang w:val="en-US"/>
              </w:rPr>
            </w:pPr>
            <w:r w:rsidRPr="002000F4">
              <w:rPr>
                <w:sz w:val="27"/>
                <w:szCs w:val="27"/>
                <w:lang w:val="en-US"/>
              </w:rPr>
              <w:t>1.4</w:t>
            </w:r>
          </w:p>
        </w:tc>
        <w:tc>
          <w:tcPr>
            <w:tcW w:w="4680" w:type="dxa"/>
          </w:tcPr>
          <w:p w14:paraId="3C798479" w14:textId="7B6FA2C4" w:rsidR="00DF396A" w:rsidRPr="002000F4" w:rsidRDefault="002000F4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sz w:val="27"/>
                <w:szCs w:val="27"/>
                <w:lang w:val="en-US"/>
              </w:rPr>
            </w:pPr>
            <w:r w:rsidRPr="002000F4">
              <w:rPr>
                <w:sz w:val="27"/>
                <w:szCs w:val="27"/>
                <w:lang w:val="en-US"/>
              </w:rPr>
              <w:t>4.6</w:t>
            </w:r>
          </w:p>
        </w:tc>
      </w:tr>
      <w:tr w:rsidR="00DF396A" w14:paraId="0589E770" w14:textId="77777777" w:rsidTr="002000F4">
        <w:tc>
          <w:tcPr>
            <w:tcW w:w="3115" w:type="dxa"/>
          </w:tcPr>
          <w:p w14:paraId="3D20B00F" w14:textId="595AB172" w:rsidR="00DF396A" w:rsidRPr="002000F4" w:rsidRDefault="002000F4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sz w:val="27"/>
                <w:szCs w:val="27"/>
                <w:lang w:val="ru-RU"/>
              </w:rPr>
            </w:pPr>
            <w:r w:rsidRPr="002000F4">
              <w:rPr>
                <w:sz w:val="27"/>
                <w:szCs w:val="27"/>
                <w:lang w:val="ru-RU"/>
              </w:rPr>
              <w:t>200</w:t>
            </w:r>
          </w:p>
        </w:tc>
        <w:tc>
          <w:tcPr>
            <w:tcW w:w="3115" w:type="dxa"/>
            <w:gridSpan w:val="2"/>
          </w:tcPr>
          <w:p w14:paraId="2A0EF25D" w14:textId="7ECDA24C" w:rsidR="00DF396A" w:rsidRPr="002000F4" w:rsidRDefault="002000F4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sz w:val="27"/>
                <w:szCs w:val="27"/>
                <w:lang w:val="en-US"/>
              </w:rPr>
            </w:pPr>
            <w:r w:rsidRPr="002000F4">
              <w:rPr>
                <w:sz w:val="27"/>
                <w:szCs w:val="27"/>
                <w:lang w:val="en-US"/>
              </w:rPr>
              <w:t>1.8</w:t>
            </w:r>
          </w:p>
        </w:tc>
        <w:tc>
          <w:tcPr>
            <w:tcW w:w="4680" w:type="dxa"/>
          </w:tcPr>
          <w:p w14:paraId="1A749522" w14:textId="3FAB26E4" w:rsidR="00DF396A" w:rsidRPr="002000F4" w:rsidRDefault="002000F4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sz w:val="27"/>
                <w:szCs w:val="27"/>
                <w:lang w:val="en-US"/>
              </w:rPr>
            </w:pPr>
            <w:r w:rsidRPr="002000F4">
              <w:rPr>
                <w:sz w:val="27"/>
                <w:szCs w:val="27"/>
                <w:lang w:val="en-US"/>
              </w:rPr>
              <w:t>5.9</w:t>
            </w:r>
          </w:p>
        </w:tc>
      </w:tr>
      <w:tr w:rsidR="00DF396A" w14:paraId="2B7B6136" w14:textId="77777777" w:rsidTr="002000F4">
        <w:tc>
          <w:tcPr>
            <w:tcW w:w="3115" w:type="dxa"/>
          </w:tcPr>
          <w:p w14:paraId="16805C00" w14:textId="66A02359" w:rsidR="00DF396A" w:rsidRPr="002000F4" w:rsidRDefault="002000F4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sz w:val="27"/>
                <w:szCs w:val="27"/>
                <w:lang w:val="ru-RU"/>
              </w:rPr>
            </w:pPr>
            <w:r w:rsidRPr="002000F4">
              <w:rPr>
                <w:sz w:val="27"/>
                <w:szCs w:val="27"/>
                <w:lang w:val="ru-RU"/>
              </w:rPr>
              <w:t>400</w:t>
            </w:r>
          </w:p>
        </w:tc>
        <w:tc>
          <w:tcPr>
            <w:tcW w:w="3115" w:type="dxa"/>
            <w:gridSpan w:val="2"/>
          </w:tcPr>
          <w:p w14:paraId="55563B33" w14:textId="0421BCFD" w:rsidR="00DF396A" w:rsidRPr="002000F4" w:rsidRDefault="002000F4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sz w:val="27"/>
                <w:szCs w:val="27"/>
                <w:lang w:val="en-US"/>
              </w:rPr>
            </w:pPr>
            <w:r w:rsidRPr="002000F4">
              <w:rPr>
                <w:sz w:val="27"/>
                <w:szCs w:val="27"/>
                <w:lang w:val="en-US"/>
              </w:rPr>
              <w:t>2.6</w:t>
            </w:r>
          </w:p>
        </w:tc>
        <w:tc>
          <w:tcPr>
            <w:tcW w:w="4680" w:type="dxa"/>
          </w:tcPr>
          <w:p w14:paraId="6829ED24" w14:textId="3DFFE062" w:rsidR="00DF396A" w:rsidRPr="002000F4" w:rsidRDefault="002000F4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sz w:val="27"/>
                <w:szCs w:val="27"/>
                <w:lang w:val="en-US"/>
              </w:rPr>
            </w:pPr>
            <w:r w:rsidRPr="002000F4">
              <w:rPr>
                <w:sz w:val="27"/>
                <w:szCs w:val="27"/>
                <w:lang w:val="en-US"/>
              </w:rPr>
              <w:t>8.5</w:t>
            </w:r>
          </w:p>
        </w:tc>
      </w:tr>
      <w:tr w:rsidR="00DF396A" w14:paraId="712EF44E" w14:textId="77777777" w:rsidTr="002000F4">
        <w:tc>
          <w:tcPr>
            <w:tcW w:w="3115" w:type="dxa"/>
          </w:tcPr>
          <w:p w14:paraId="374D1402" w14:textId="0327E195" w:rsidR="00DF396A" w:rsidRPr="002000F4" w:rsidRDefault="002000F4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sz w:val="27"/>
                <w:szCs w:val="27"/>
                <w:lang w:val="ru-RU"/>
              </w:rPr>
            </w:pPr>
            <w:r w:rsidRPr="002000F4">
              <w:rPr>
                <w:sz w:val="27"/>
                <w:szCs w:val="27"/>
                <w:lang w:val="ru-RU"/>
              </w:rPr>
              <w:t>600</w:t>
            </w:r>
          </w:p>
        </w:tc>
        <w:tc>
          <w:tcPr>
            <w:tcW w:w="3115" w:type="dxa"/>
            <w:gridSpan w:val="2"/>
          </w:tcPr>
          <w:p w14:paraId="23055DD4" w14:textId="154E7542" w:rsidR="00DF396A" w:rsidRPr="002000F4" w:rsidRDefault="002000F4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sz w:val="27"/>
                <w:szCs w:val="27"/>
                <w:lang w:val="en-US"/>
              </w:rPr>
            </w:pPr>
            <w:r w:rsidRPr="002000F4">
              <w:rPr>
                <w:sz w:val="27"/>
                <w:szCs w:val="27"/>
                <w:lang w:val="en-US"/>
              </w:rPr>
              <w:t>3.0</w:t>
            </w:r>
          </w:p>
        </w:tc>
        <w:tc>
          <w:tcPr>
            <w:tcW w:w="4680" w:type="dxa"/>
          </w:tcPr>
          <w:p w14:paraId="1FED6456" w14:textId="7E644BCA" w:rsidR="00DF396A" w:rsidRPr="002000F4" w:rsidRDefault="002000F4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sz w:val="27"/>
                <w:szCs w:val="27"/>
                <w:lang w:val="en-US"/>
              </w:rPr>
            </w:pPr>
            <w:r w:rsidRPr="002000F4">
              <w:rPr>
                <w:sz w:val="27"/>
                <w:szCs w:val="27"/>
                <w:lang w:val="en-US"/>
              </w:rPr>
              <w:t>9.8</w:t>
            </w:r>
          </w:p>
        </w:tc>
      </w:tr>
      <w:tr w:rsidR="00DF396A" w14:paraId="080A79EF" w14:textId="77777777" w:rsidTr="002000F4">
        <w:tc>
          <w:tcPr>
            <w:tcW w:w="3115" w:type="dxa"/>
          </w:tcPr>
          <w:p w14:paraId="315F55F7" w14:textId="6CB5E73C" w:rsidR="00DF396A" w:rsidRPr="002000F4" w:rsidRDefault="002000F4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sz w:val="27"/>
                <w:szCs w:val="27"/>
                <w:lang w:val="ru-RU"/>
              </w:rPr>
            </w:pPr>
            <w:r w:rsidRPr="002000F4">
              <w:rPr>
                <w:sz w:val="27"/>
                <w:szCs w:val="27"/>
                <w:lang w:val="ru-RU"/>
              </w:rPr>
              <w:t>860</w:t>
            </w:r>
          </w:p>
        </w:tc>
        <w:tc>
          <w:tcPr>
            <w:tcW w:w="3115" w:type="dxa"/>
            <w:gridSpan w:val="2"/>
          </w:tcPr>
          <w:p w14:paraId="3171A180" w14:textId="699AB444" w:rsidR="00DF396A" w:rsidRPr="002000F4" w:rsidRDefault="002000F4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sz w:val="27"/>
                <w:szCs w:val="27"/>
                <w:lang w:val="en-US"/>
              </w:rPr>
            </w:pPr>
            <w:r w:rsidRPr="002000F4">
              <w:rPr>
                <w:sz w:val="27"/>
                <w:szCs w:val="27"/>
                <w:lang w:val="en-US"/>
              </w:rPr>
              <w:t>4.1</w:t>
            </w:r>
          </w:p>
        </w:tc>
        <w:tc>
          <w:tcPr>
            <w:tcW w:w="4680" w:type="dxa"/>
          </w:tcPr>
          <w:p w14:paraId="6F4D6AE3" w14:textId="35838AE7" w:rsidR="00DF396A" w:rsidRPr="002000F4" w:rsidRDefault="002000F4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sz w:val="27"/>
                <w:szCs w:val="27"/>
                <w:lang w:val="en-US"/>
              </w:rPr>
            </w:pPr>
            <w:r w:rsidRPr="002000F4">
              <w:rPr>
                <w:sz w:val="27"/>
                <w:szCs w:val="27"/>
                <w:lang w:val="en-US"/>
              </w:rPr>
              <w:t>13.5</w:t>
            </w:r>
          </w:p>
        </w:tc>
      </w:tr>
      <w:tr w:rsidR="00DF396A" w14:paraId="3C7858C7" w14:textId="77777777" w:rsidTr="002000F4">
        <w:tc>
          <w:tcPr>
            <w:tcW w:w="3115" w:type="dxa"/>
          </w:tcPr>
          <w:p w14:paraId="14F475DB" w14:textId="604D0ECD" w:rsidR="00DF396A" w:rsidRPr="002000F4" w:rsidRDefault="002000F4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sz w:val="27"/>
                <w:szCs w:val="27"/>
                <w:lang w:val="ru-RU"/>
              </w:rPr>
            </w:pPr>
            <w:r w:rsidRPr="002000F4">
              <w:rPr>
                <w:sz w:val="27"/>
                <w:szCs w:val="27"/>
                <w:lang w:val="ru-RU"/>
              </w:rPr>
              <w:t>1000</w:t>
            </w:r>
          </w:p>
        </w:tc>
        <w:tc>
          <w:tcPr>
            <w:tcW w:w="3115" w:type="dxa"/>
            <w:gridSpan w:val="2"/>
          </w:tcPr>
          <w:p w14:paraId="015A1699" w14:textId="54DB1B0E" w:rsidR="00DF396A" w:rsidRPr="002000F4" w:rsidRDefault="002000F4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sz w:val="27"/>
                <w:szCs w:val="27"/>
                <w:lang w:val="en-US"/>
              </w:rPr>
            </w:pPr>
            <w:r w:rsidRPr="002000F4">
              <w:rPr>
                <w:sz w:val="27"/>
                <w:szCs w:val="27"/>
                <w:lang w:val="en-US"/>
              </w:rPr>
              <w:t>4.5</w:t>
            </w:r>
          </w:p>
        </w:tc>
        <w:tc>
          <w:tcPr>
            <w:tcW w:w="4680" w:type="dxa"/>
          </w:tcPr>
          <w:p w14:paraId="78219C5B" w14:textId="6ED86A4E" w:rsidR="00DF396A" w:rsidRPr="002000F4" w:rsidRDefault="002000F4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sz w:val="27"/>
                <w:szCs w:val="27"/>
                <w:lang w:val="en-US"/>
              </w:rPr>
            </w:pPr>
            <w:r w:rsidRPr="002000F4">
              <w:rPr>
                <w:sz w:val="27"/>
                <w:szCs w:val="27"/>
                <w:lang w:val="en-US"/>
              </w:rPr>
              <w:t>14.8</w:t>
            </w:r>
          </w:p>
        </w:tc>
      </w:tr>
      <w:tr w:rsidR="00DF396A" w14:paraId="7E09D039" w14:textId="77777777" w:rsidTr="002000F4">
        <w:tc>
          <w:tcPr>
            <w:tcW w:w="3115" w:type="dxa"/>
          </w:tcPr>
          <w:p w14:paraId="6FF2AA20" w14:textId="64BC2818" w:rsidR="00DF396A" w:rsidRPr="002000F4" w:rsidRDefault="002000F4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sz w:val="27"/>
                <w:szCs w:val="27"/>
                <w:lang w:val="ru-RU"/>
              </w:rPr>
            </w:pPr>
            <w:r w:rsidRPr="002000F4">
              <w:rPr>
                <w:sz w:val="27"/>
                <w:szCs w:val="27"/>
                <w:lang w:val="ru-RU"/>
              </w:rPr>
              <w:t>1500</w:t>
            </w:r>
          </w:p>
        </w:tc>
        <w:tc>
          <w:tcPr>
            <w:tcW w:w="3115" w:type="dxa"/>
            <w:gridSpan w:val="2"/>
          </w:tcPr>
          <w:p w14:paraId="4B7573AD" w14:textId="6CBCB793" w:rsidR="00DF396A" w:rsidRPr="002000F4" w:rsidRDefault="002000F4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sz w:val="27"/>
                <w:szCs w:val="27"/>
                <w:lang w:val="en-US"/>
              </w:rPr>
            </w:pPr>
            <w:r w:rsidRPr="002000F4">
              <w:rPr>
                <w:sz w:val="27"/>
                <w:szCs w:val="27"/>
                <w:lang w:val="en-US"/>
              </w:rPr>
              <w:t>5.5</w:t>
            </w:r>
          </w:p>
        </w:tc>
        <w:tc>
          <w:tcPr>
            <w:tcW w:w="4680" w:type="dxa"/>
          </w:tcPr>
          <w:p w14:paraId="73E39CF8" w14:textId="5FD6B042" w:rsidR="00DF396A" w:rsidRPr="002000F4" w:rsidRDefault="002000F4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sz w:val="27"/>
                <w:szCs w:val="27"/>
                <w:lang w:val="en-US"/>
              </w:rPr>
            </w:pPr>
            <w:r w:rsidRPr="002000F4">
              <w:rPr>
                <w:sz w:val="27"/>
                <w:szCs w:val="27"/>
                <w:lang w:val="en-US"/>
              </w:rPr>
              <w:t>18.0</w:t>
            </w:r>
          </w:p>
        </w:tc>
      </w:tr>
      <w:tr w:rsidR="00DF396A" w14:paraId="670FBC26" w14:textId="77777777" w:rsidTr="002000F4">
        <w:tc>
          <w:tcPr>
            <w:tcW w:w="3115" w:type="dxa"/>
          </w:tcPr>
          <w:p w14:paraId="59861DE8" w14:textId="5CFAF184" w:rsidR="00DF396A" w:rsidRPr="002000F4" w:rsidRDefault="002000F4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sz w:val="27"/>
                <w:szCs w:val="27"/>
                <w:lang w:val="ru-RU"/>
              </w:rPr>
            </w:pPr>
            <w:r w:rsidRPr="002000F4">
              <w:rPr>
                <w:sz w:val="27"/>
                <w:szCs w:val="27"/>
                <w:lang w:val="ru-RU"/>
              </w:rPr>
              <w:t>2000</w:t>
            </w:r>
          </w:p>
        </w:tc>
        <w:tc>
          <w:tcPr>
            <w:tcW w:w="3115" w:type="dxa"/>
            <w:gridSpan w:val="2"/>
          </w:tcPr>
          <w:p w14:paraId="09362939" w14:textId="1E518B16" w:rsidR="00DF396A" w:rsidRPr="002000F4" w:rsidRDefault="002000F4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sz w:val="27"/>
                <w:szCs w:val="27"/>
                <w:lang w:val="en-US"/>
              </w:rPr>
            </w:pPr>
            <w:r w:rsidRPr="002000F4">
              <w:rPr>
                <w:sz w:val="27"/>
                <w:szCs w:val="27"/>
                <w:lang w:val="en-US"/>
              </w:rPr>
              <w:t>6.6</w:t>
            </w:r>
          </w:p>
        </w:tc>
        <w:tc>
          <w:tcPr>
            <w:tcW w:w="4680" w:type="dxa"/>
          </w:tcPr>
          <w:p w14:paraId="7DD81E4F" w14:textId="75928780" w:rsidR="00DF396A" w:rsidRPr="002000F4" w:rsidRDefault="002000F4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sz w:val="27"/>
                <w:szCs w:val="27"/>
                <w:lang w:val="en-US"/>
              </w:rPr>
            </w:pPr>
            <w:r w:rsidRPr="002000F4">
              <w:rPr>
                <w:sz w:val="27"/>
                <w:szCs w:val="27"/>
                <w:lang w:val="en-US"/>
              </w:rPr>
              <w:t>21.7</w:t>
            </w:r>
          </w:p>
        </w:tc>
      </w:tr>
      <w:tr w:rsidR="00DF396A" w14:paraId="12925ECE" w14:textId="77777777" w:rsidTr="002000F4">
        <w:tc>
          <w:tcPr>
            <w:tcW w:w="3115" w:type="dxa"/>
          </w:tcPr>
          <w:p w14:paraId="61B1FCF5" w14:textId="09FA41AE" w:rsidR="00DF396A" w:rsidRPr="002000F4" w:rsidRDefault="002000F4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sz w:val="27"/>
                <w:szCs w:val="27"/>
                <w:lang w:val="ru-RU"/>
              </w:rPr>
            </w:pPr>
            <w:r w:rsidRPr="002000F4">
              <w:rPr>
                <w:sz w:val="27"/>
                <w:szCs w:val="27"/>
                <w:lang w:val="ru-RU"/>
              </w:rPr>
              <w:t>3000</w:t>
            </w:r>
          </w:p>
        </w:tc>
        <w:tc>
          <w:tcPr>
            <w:tcW w:w="3115" w:type="dxa"/>
            <w:gridSpan w:val="2"/>
          </w:tcPr>
          <w:p w14:paraId="04422637" w14:textId="2816F5A4" w:rsidR="00DF396A" w:rsidRPr="002000F4" w:rsidRDefault="002000F4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sz w:val="27"/>
                <w:szCs w:val="27"/>
                <w:lang w:val="en-US"/>
              </w:rPr>
            </w:pPr>
            <w:r w:rsidRPr="002000F4">
              <w:rPr>
                <w:sz w:val="27"/>
                <w:szCs w:val="27"/>
                <w:lang w:val="en-US"/>
              </w:rPr>
              <w:t>8.5</w:t>
            </w:r>
          </w:p>
        </w:tc>
        <w:tc>
          <w:tcPr>
            <w:tcW w:w="4680" w:type="dxa"/>
          </w:tcPr>
          <w:p w14:paraId="78C0ABF9" w14:textId="12FB04E8" w:rsidR="00DF396A" w:rsidRPr="002000F4" w:rsidRDefault="002000F4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sz w:val="27"/>
                <w:szCs w:val="27"/>
                <w:lang w:val="en-US"/>
              </w:rPr>
            </w:pPr>
            <w:r w:rsidRPr="002000F4">
              <w:rPr>
                <w:sz w:val="27"/>
                <w:szCs w:val="27"/>
                <w:lang w:val="en-US"/>
              </w:rPr>
              <w:t>27.9</w:t>
            </w:r>
          </w:p>
        </w:tc>
      </w:tr>
      <w:tr w:rsidR="00DF396A" w14:paraId="09A9CD0E" w14:textId="77777777" w:rsidTr="002000F4">
        <w:tc>
          <w:tcPr>
            <w:tcW w:w="3115" w:type="dxa"/>
          </w:tcPr>
          <w:p w14:paraId="144BB551" w14:textId="66F1424B" w:rsidR="00DF396A" w:rsidRPr="002000F4" w:rsidRDefault="002000F4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sz w:val="27"/>
                <w:szCs w:val="27"/>
                <w:lang w:val="ru-RU"/>
              </w:rPr>
            </w:pPr>
            <w:r w:rsidRPr="002000F4">
              <w:rPr>
                <w:sz w:val="27"/>
                <w:szCs w:val="27"/>
                <w:lang w:val="ru-RU"/>
              </w:rPr>
              <w:t>4000</w:t>
            </w:r>
          </w:p>
        </w:tc>
        <w:tc>
          <w:tcPr>
            <w:tcW w:w="3115" w:type="dxa"/>
            <w:gridSpan w:val="2"/>
          </w:tcPr>
          <w:p w14:paraId="3777ABE9" w14:textId="719B977E" w:rsidR="00DF396A" w:rsidRPr="002000F4" w:rsidRDefault="002000F4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sz w:val="27"/>
                <w:szCs w:val="27"/>
                <w:lang w:val="en-US"/>
              </w:rPr>
            </w:pPr>
            <w:r w:rsidRPr="002000F4">
              <w:rPr>
                <w:sz w:val="27"/>
                <w:szCs w:val="27"/>
                <w:lang w:val="en-US"/>
              </w:rPr>
              <w:t>9.9</w:t>
            </w:r>
          </w:p>
        </w:tc>
        <w:tc>
          <w:tcPr>
            <w:tcW w:w="4680" w:type="dxa"/>
          </w:tcPr>
          <w:p w14:paraId="050AC810" w14:textId="24581CAD" w:rsidR="00DF396A" w:rsidRPr="002000F4" w:rsidRDefault="002000F4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sz w:val="27"/>
                <w:szCs w:val="27"/>
                <w:lang w:val="en-US"/>
              </w:rPr>
            </w:pPr>
            <w:r w:rsidRPr="002000F4">
              <w:rPr>
                <w:sz w:val="27"/>
                <w:szCs w:val="27"/>
                <w:lang w:val="en-US"/>
              </w:rPr>
              <w:t>32.5</w:t>
            </w:r>
          </w:p>
        </w:tc>
      </w:tr>
      <w:tr w:rsidR="00DF396A" w14:paraId="1F93F70C" w14:textId="77777777" w:rsidTr="002000F4">
        <w:tc>
          <w:tcPr>
            <w:tcW w:w="3115" w:type="dxa"/>
          </w:tcPr>
          <w:p w14:paraId="522C5140" w14:textId="41F2DA3B" w:rsidR="00DF396A" w:rsidRPr="002000F4" w:rsidRDefault="002000F4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sz w:val="27"/>
                <w:szCs w:val="27"/>
                <w:lang w:val="ru-RU"/>
              </w:rPr>
            </w:pPr>
            <w:r w:rsidRPr="002000F4">
              <w:rPr>
                <w:sz w:val="27"/>
                <w:szCs w:val="27"/>
                <w:lang w:val="ru-RU"/>
              </w:rPr>
              <w:t>5800</w:t>
            </w:r>
          </w:p>
        </w:tc>
        <w:tc>
          <w:tcPr>
            <w:tcW w:w="3115" w:type="dxa"/>
            <w:gridSpan w:val="2"/>
          </w:tcPr>
          <w:p w14:paraId="0935E2D0" w14:textId="4812455C" w:rsidR="00DF396A" w:rsidRPr="002000F4" w:rsidRDefault="002000F4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sz w:val="27"/>
                <w:szCs w:val="27"/>
                <w:lang w:val="en-US"/>
              </w:rPr>
            </w:pPr>
            <w:r w:rsidRPr="002000F4">
              <w:rPr>
                <w:sz w:val="27"/>
                <w:szCs w:val="27"/>
                <w:lang w:val="en-US"/>
              </w:rPr>
              <w:t>11.1</w:t>
            </w:r>
          </w:p>
        </w:tc>
        <w:tc>
          <w:tcPr>
            <w:tcW w:w="4680" w:type="dxa"/>
          </w:tcPr>
          <w:p w14:paraId="734B01E1" w14:textId="6739A323" w:rsidR="00DF396A" w:rsidRPr="002000F4" w:rsidRDefault="002000F4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sz w:val="27"/>
                <w:szCs w:val="27"/>
                <w:lang w:val="en-US"/>
              </w:rPr>
            </w:pPr>
            <w:r w:rsidRPr="002000F4">
              <w:rPr>
                <w:sz w:val="27"/>
                <w:szCs w:val="27"/>
                <w:lang w:val="en-US"/>
              </w:rPr>
              <w:t>36.5</w:t>
            </w:r>
          </w:p>
        </w:tc>
      </w:tr>
    </w:tbl>
    <w:p w14:paraId="32D28237" w14:textId="0C98AAC1" w:rsidR="000F108E" w:rsidRPr="000F108E" w:rsidRDefault="000F108E" w:rsidP="000F108E">
      <w:pPr>
        <w:pStyle w:val="aa"/>
        <w:spacing w:before="0" w:beforeAutospacing="0" w:after="0" w:afterAutospacing="0" w:line="378" w:lineRule="atLeast"/>
        <w:ind w:left="-1134"/>
        <w:jc w:val="center"/>
        <w:rPr>
          <w:rFonts w:ascii="Arial" w:hAnsi="Arial" w:cs="Arial"/>
          <w:color w:val="423E48"/>
          <w:lang w:val="ru-RU"/>
        </w:rPr>
      </w:pPr>
      <w:r w:rsidRPr="000F108E">
        <w:rPr>
          <w:rFonts w:ascii="Arial" w:hAnsi="Arial" w:cs="Arial"/>
          <w:color w:val="423E48"/>
        </w:rPr>
        <w:t>Для консультации и подбора продукции мы всегда на связи удобным для вас образом</w:t>
      </w:r>
      <w:r>
        <w:rPr>
          <w:rFonts w:ascii="Arial" w:hAnsi="Arial" w:cs="Arial"/>
          <w:color w:val="423E48"/>
          <w:lang w:val="ru-RU"/>
        </w:rPr>
        <w:t>:</w:t>
      </w:r>
    </w:p>
    <w:p w14:paraId="50DA3DF6" w14:textId="38E541F8" w:rsidR="000F108E" w:rsidRPr="000F108E" w:rsidRDefault="000F108E" w:rsidP="000F108E">
      <w:pPr>
        <w:pStyle w:val="aa"/>
        <w:spacing w:before="0" w:beforeAutospacing="0" w:after="0" w:afterAutospacing="0" w:line="378" w:lineRule="atLeast"/>
        <w:ind w:left="-1134"/>
        <w:jc w:val="center"/>
        <w:rPr>
          <w:rFonts w:ascii="Arial" w:hAnsi="Arial" w:cs="Arial"/>
          <w:color w:val="423E48"/>
        </w:rPr>
      </w:pPr>
      <w:r w:rsidRPr="000F108E">
        <w:rPr>
          <w:rFonts w:ascii="Arial" w:hAnsi="Arial" w:cs="Arial"/>
          <w:color w:val="423E48"/>
          <w:bdr w:val="none" w:sz="0" w:space="0" w:color="auto" w:frame="1"/>
        </w:rPr>
        <w:t>по почте: </w:t>
      </w:r>
      <w:hyperlink r:id="rId10" w:tgtFrame="_blank" w:history="1">
        <w:r w:rsidRPr="000F108E">
          <w:rPr>
            <w:rStyle w:val="a7"/>
            <w:rFonts w:ascii="Arial" w:hAnsi="Arial" w:cs="Arial"/>
            <w:color w:val="4275D8"/>
            <w:bdr w:val="none" w:sz="0" w:space="0" w:color="auto" w:frame="1"/>
            <w:shd w:val="clear" w:color="auto" w:fill="F8FAFF"/>
          </w:rPr>
          <w:t>info@cabeltorg.by</w:t>
        </w:r>
      </w:hyperlink>
    </w:p>
    <w:p w14:paraId="011BACC8" w14:textId="57DB7226" w:rsidR="00CA25DF" w:rsidRPr="002000F4" w:rsidRDefault="000F108E" w:rsidP="002000F4">
      <w:pPr>
        <w:pStyle w:val="aa"/>
        <w:spacing w:before="0" w:beforeAutospacing="0" w:after="0" w:afterAutospacing="0" w:line="378" w:lineRule="atLeast"/>
        <w:ind w:left="-1134"/>
        <w:jc w:val="center"/>
        <w:rPr>
          <w:rFonts w:ascii="Arial" w:hAnsi="Arial" w:cs="Arial"/>
          <w:color w:val="423E48"/>
        </w:rPr>
      </w:pPr>
      <w:r w:rsidRPr="000F108E">
        <w:rPr>
          <w:rFonts w:ascii="Arial" w:hAnsi="Arial" w:cs="Arial"/>
          <w:color w:val="423E48"/>
        </w:rPr>
        <w:t>по телефону: </w:t>
      </w:r>
      <w:hyperlink r:id="rId11" w:tgtFrame="_blank" w:history="1">
        <w:r w:rsidRPr="000F108E">
          <w:rPr>
            <w:rStyle w:val="ab"/>
            <w:rFonts w:ascii="Arial" w:hAnsi="Arial" w:cs="Arial"/>
            <w:color w:val="333E48"/>
            <w:bdr w:val="none" w:sz="0" w:space="0" w:color="auto" w:frame="1"/>
          </w:rPr>
          <w:t>+375 (29) 688-94-54</w:t>
        </w:r>
      </w:hyperlink>
      <w:r w:rsidRPr="000F108E">
        <w:rPr>
          <w:rFonts w:ascii="Arial" w:hAnsi="Arial" w:cs="Arial"/>
          <w:color w:val="423E48"/>
        </w:rPr>
        <w:t> </w:t>
      </w:r>
      <w:r w:rsidRPr="000F108E">
        <w:rPr>
          <w:rFonts w:ascii="Arial" w:hAnsi="Arial" w:cs="Arial"/>
          <w:b/>
          <w:bCs/>
          <w:color w:val="423E48"/>
        </w:rPr>
        <w:t>(Viber, Telegram)</w:t>
      </w:r>
    </w:p>
    <w:sectPr w:rsidR="00CA25DF" w:rsidRPr="002000F4" w:rsidSect="00A8607E">
      <w:pgSz w:w="11906" w:h="16838"/>
      <w:pgMar w:top="0" w:right="850" w:bottom="1134" w:left="170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EC134" w14:textId="77777777" w:rsidR="001D38B3" w:rsidRDefault="001D38B3" w:rsidP="00844757">
      <w:pPr>
        <w:spacing w:after="0" w:line="240" w:lineRule="auto"/>
      </w:pPr>
      <w:r>
        <w:separator/>
      </w:r>
    </w:p>
  </w:endnote>
  <w:endnote w:type="continuationSeparator" w:id="0">
    <w:p w14:paraId="2DF82144" w14:textId="77777777" w:rsidR="001D38B3" w:rsidRDefault="001D38B3" w:rsidP="00844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A900C" w14:textId="77777777" w:rsidR="001D38B3" w:rsidRDefault="001D38B3" w:rsidP="00844757">
      <w:pPr>
        <w:spacing w:after="0" w:line="240" w:lineRule="auto"/>
      </w:pPr>
      <w:r>
        <w:separator/>
      </w:r>
    </w:p>
  </w:footnote>
  <w:footnote w:type="continuationSeparator" w:id="0">
    <w:p w14:paraId="0E6132A7" w14:textId="77777777" w:rsidR="001D38B3" w:rsidRDefault="001D38B3" w:rsidP="008447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rGImSb3ijWJCsnTQ3WJ6porapAX/TGTKz2dmO05z1hFVcT/2XBrcv2cfj+nEeboaGUTO7YmdnAb/R2GwdL4DQ==" w:salt="oNwNRrtB8cYPMNw15xXO5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33D"/>
    <w:rsid w:val="00006CD1"/>
    <w:rsid w:val="0003516F"/>
    <w:rsid w:val="000B6277"/>
    <w:rsid w:val="000F108E"/>
    <w:rsid w:val="001C02C6"/>
    <w:rsid w:val="001D38B3"/>
    <w:rsid w:val="002000F4"/>
    <w:rsid w:val="00216974"/>
    <w:rsid w:val="002A7CA5"/>
    <w:rsid w:val="002B3680"/>
    <w:rsid w:val="002C2FD6"/>
    <w:rsid w:val="002E2D80"/>
    <w:rsid w:val="0030033D"/>
    <w:rsid w:val="0030656C"/>
    <w:rsid w:val="00312819"/>
    <w:rsid w:val="003B3C66"/>
    <w:rsid w:val="003D7DCE"/>
    <w:rsid w:val="00443624"/>
    <w:rsid w:val="00455805"/>
    <w:rsid w:val="00482ED9"/>
    <w:rsid w:val="004A006C"/>
    <w:rsid w:val="004C2E5F"/>
    <w:rsid w:val="004D0661"/>
    <w:rsid w:val="0051277F"/>
    <w:rsid w:val="00531CAD"/>
    <w:rsid w:val="005759F4"/>
    <w:rsid w:val="005F0131"/>
    <w:rsid w:val="00621591"/>
    <w:rsid w:val="006C384B"/>
    <w:rsid w:val="006D3F2E"/>
    <w:rsid w:val="00736C69"/>
    <w:rsid w:val="00767912"/>
    <w:rsid w:val="007924A1"/>
    <w:rsid w:val="008229ED"/>
    <w:rsid w:val="00844757"/>
    <w:rsid w:val="00873132"/>
    <w:rsid w:val="0094541A"/>
    <w:rsid w:val="00957A3C"/>
    <w:rsid w:val="009725C4"/>
    <w:rsid w:val="00A11290"/>
    <w:rsid w:val="00A11FCE"/>
    <w:rsid w:val="00A509A2"/>
    <w:rsid w:val="00A8607E"/>
    <w:rsid w:val="00AE045E"/>
    <w:rsid w:val="00AE319F"/>
    <w:rsid w:val="00AF4F34"/>
    <w:rsid w:val="00AF7427"/>
    <w:rsid w:val="00B33C1F"/>
    <w:rsid w:val="00B3770D"/>
    <w:rsid w:val="00B625A9"/>
    <w:rsid w:val="00B7414C"/>
    <w:rsid w:val="00BA4A9D"/>
    <w:rsid w:val="00BB05B5"/>
    <w:rsid w:val="00BC0489"/>
    <w:rsid w:val="00BC4351"/>
    <w:rsid w:val="00BE2FB8"/>
    <w:rsid w:val="00BE4B0E"/>
    <w:rsid w:val="00C96A5C"/>
    <w:rsid w:val="00CA25DF"/>
    <w:rsid w:val="00D16B8D"/>
    <w:rsid w:val="00D4766E"/>
    <w:rsid w:val="00DF396A"/>
    <w:rsid w:val="00E11931"/>
    <w:rsid w:val="00EA2242"/>
    <w:rsid w:val="00EB3B6D"/>
    <w:rsid w:val="00F70325"/>
    <w:rsid w:val="00F97C60"/>
    <w:rsid w:val="00FC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592545"/>
  <w15:chartTrackingRefBased/>
  <w15:docId w15:val="{F1F9ABA2-4C5D-4A85-8B10-88C0BA116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4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4757"/>
  </w:style>
  <w:style w:type="paragraph" w:styleId="a5">
    <w:name w:val="footer"/>
    <w:basedOn w:val="a"/>
    <w:link w:val="a6"/>
    <w:uiPriority w:val="99"/>
    <w:unhideWhenUsed/>
    <w:rsid w:val="00844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4757"/>
  </w:style>
  <w:style w:type="character" w:styleId="a7">
    <w:name w:val="Hyperlink"/>
    <w:basedOn w:val="a0"/>
    <w:uiPriority w:val="99"/>
    <w:unhideWhenUsed/>
    <w:rsid w:val="0084475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44757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844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0F1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character" w:styleId="ab">
    <w:name w:val="Strong"/>
    <w:basedOn w:val="a0"/>
    <w:uiPriority w:val="22"/>
    <w:qFormat/>
    <w:rsid w:val="000F10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8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tel:+375296889454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nfo@cabeltorg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cabeltorg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5A9D8-F091-40D6-8CAE-6FCD11A63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228</Words>
  <Characters>1300</Characters>
  <Application>Microsoft Office Word</Application>
  <DocSecurity>8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tff900@gmail.com</dc:creator>
  <cp:keywords/>
  <dc:description/>
  <cp:lastModifiedBy>tff900@gmail.com</cp:lastModifiedBy>
  <cp:revision>55</cp:revision>
  <dcterms:created xsi:type="dcterms:W3CDTF">2026-01-05T11:13:00Z</dcterms:created>
  <dcterms:modified xsi:type="dcterms:W3CDTF">2026-01-15T10:55:00Z</dcterms:modified>
</cp:coreProperties>
</file>